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797A" w14:textId="77777777" w:rsidR="00ED3755" w:rsidRDefault="00EA15DE">
      <w:pPr>
        <w:ind w:left="4" w:hanging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60"/>
          <w:szCs w:val="60"/>
        </w:rPr>
        <w:t xml:space="preserve">LIVE FIRE ADVANCED HOSTAGE RESCUE </w:t>
      </w:r>
    </w:p>
    <w:p w14:paraId="539F797B" w14:textId="77777777" w:rsidR="00ED3755" w:rsidRDefault="00EA15DE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pict w14:anchorId="539F7997">
          <v:rect id="_x0000_i1025" style="width:0;height:1.5pt" o:hralign="center" o:hrstd="t" o:hr="t" fillcolor="#a0a0a0" stroked="f"/>
        </w:pict>
      </w:r>
    </w:p>
    <w:p w14:paraId="539F797C" w14:textId="77777777" w:rsidR="00ED3755" w:rsidRDefault="00EA15D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CSAT will conduct a five-day LIVE FIRE ADVANCED HOSTAGE RESCUE course in Nacogdoches, TX.  This course is not for the novice SWAT Officer.  Basic SWAT or equivalent is a prerequisite for this course.  This will cover both SWAT missions and Active Shooter Response.</w:t>
      </w:r>
    </w:p>
    <w:p w14:paraId="539F797D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F797E" w14:textId="77777777" w:rsidR="00ED3755" w:rsidRDefault="00EA15DE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Major topics of the class:</w:t>
      </w:r>
    </w:p>
    <w:p w14:paraId="539F797F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Safety</w:t>
      </w:r>
    </w:p>
    <w:p w14:paraId="539F7980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Weapon Calibration (Rifle and Pistol)</w:t>
      </w:r>
    </w:p>
    <w:p w14:paraId="539F7981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Movement to Breach Points-Flare/Fire and Maneuver, single, two-person, team.</w:t>
      </w:r>
    </w:p>
    <w:p w14:paraId="539F7982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CQB-Single, Two Person, Team</w:t>
      </w:r>
    </w:p>
    <w:p w14:paraId="539F7983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Interior Movement-Hallways, T Intersection</w:t>
      </w:r>
    </w:p>
    <w:p w14:paraId="539F7984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Window Ports</w:t>
      </w:r>
    </w:p>
    <w:p w14:paraId="539F7985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Medical</w:t>
      </w:r>
    </w:p>
    <w:p w14:paraId="539F7986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Multiple Breach points</w:t>
      </w:r>
    </w:p>
    <w:p w14:paraId="539F7987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Planning-Command and Control</w:t>
      </w:r>
    </w:p>
    <w:p w14:paraId="539F7988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Emergency Assaults</w:t>
      </w:r>
    </w:p>
    <w:p w14:paraId="539F7989" w14:textId="77777777" w:rsidR="00ED3755" w:rsidRDefault="00EA15D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Deliberate Assaults</w:t>
      </w:r>
    </w:p>
    <w:p w14:paraId="539F798A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F798B" w14:textId="77777777" w:rsidR="00ED3755" w:rsidRDefault="00EA15D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39F798C" w14:textId="3FCADD04" w:rsidR="00ED3755" w:rsidRDefault="00EA15D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</w:t>
      </w:r>
      <w:r w:rsidR="000D3EFD">
        <w:rPr>
          <w:rFonts w:ascii="Calibri" w:eastAsia="Calibri" w:hAnsi="Calibri" w:cs="Calibri"/>
          <w:sz w:val="22"/>
          <w:szCs w:val="22"/>
        </w:rPr>
        <w:t>standard</w:t>
      </w:r>
      <w:r>
        <w:rPr>
          <w:rFonts w:ascii="Calibri" w:eastAsia="Calibri" w:hAnsi="Calibri" w:cs="Calibri"/>
          <w:sz w:val="22"/>
          <w:szCs w:val="22"/>
        </w:rPr>
        <w:t xml:space="preserve"> tactical equipment</w:t>
      </w:r>
      <w:r w:rsidR="000D3EFD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including vest, helmet, eye, and ear protection.   Rifle Ammo:  600, Pistol ammo:  300 (Ball or Duty).  Rifles should be zeroed</w:t>
      </w:r>
      <w:r w:rsidR="000D3EFD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preferably at 100</w:t>
      </w:r>
      <w:r w:rsidR="000D3EFD">
        <w:rPr>
          <w:rFonts w:ascii="Calibri" w:eastAsia="Calibri" w:hAnsi="Calibri" w:cs="Calibri"/>
          <w:sz w:val="22"/>
          <w:szCs w:val="22"/>
        </w:rPr>
        <w:t xml:space="preserve"> yards</w:t>
      </w:r>
      <w:r>
        <w:rPr>
          <w:rFonts w:ascii="Calibri" w:eastAsia="Calibri" w:hAnsi="Calibri" w:cs="Calibri"/>
          <w:sz w:val="22"/>
          <w:szCs w:val="22"/>
        </w:rPr>
        <w:t>. 50</w:t>
      </w:r>
      <w:r>
        <w:rPr>
          <w:rFonts w:ascii="Calibri" w:eastAsia="Calibri" w:hAnsi="Calibri" w:cs="Calibri"/>
          <w:sz w:val="22"/>
          <w:szCs w:val="22"/>
        </w:rPr>
        <w:t xml:space="preserve"> is okay;</w:t>
      </w:r>
      <w:r>
        <w:rPr>
          <w:rFonts w:ascii="Calibri" w:eastAsia="Calibri" w:hAnsi="Calibri" w:cs="Calibri"/>
          <w:sz w:val="22"/>
          <w:szCs w:val="22"/>
        </w:rPr>
        <w:t xml:space="preserve"> students can use the range later to re-zero as needed.</w:t>
      </w:r>
    </w:p>
    <w:p w14:paraId="539F798D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F798E" w14:textId="7183548C" w:rsidR="00ED3755" w:rsidRDefault="00EA15D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can</w:t>
      </w:r>
      <w:r>
        <w:rPr>
          <w:rFonts w:ascii="Calibri" w:eastAsia="Calibri" w:hAnsi="Calibri" w:cs="Calibri"/>
          <w:sz w:val="22"/>
          <w:szCs w:val="22"/>
        </w:rPr>
        <w:t xml:space="preserve"> use the ranges after class hours, so bring extra ammo if you want to practice.  </w:t>
      </w:r>
    </w:p>
    <w:p w14:paraId="539F798F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F7990" w14:textId="77777777" w:rsidR="00ED3755" w:rsidRDefault="00EA15D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course will focus on work on live-fire tactics at the individual, two-person, team and multi-team operations. </w:t>
      </w:r>
    </w:p>
    <w:p w14:paraId="539F7991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F7992" w14:textId="77777777" w:rsidR="00ED3755" w:rsidRDefault="00EA15D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BARRACKS WILL BE AVAILABLE, 20 STUDENTS MAX.</w:t>
      </w:r>
    </w:p>
    <w:p w14:paraId="539F7993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F7994" w14:textId="77777777" w:rsidR="00ED3755" w:rsidRDefault="00EA15D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refunds/cancellations 30 days prior to class start contact me if you have questions.</w:t>
      </w:r>
    </w:p>
    <w:p w14:paraId="539F7995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F7996" w14:textId="77777777" w:rsidR="00ED3755" w:rsidRDefault="00ED375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ED3755">
      <w:headerReference w:type="default" r:id="rId8"/>
      <w:headerReference w:type="first" r:id="rId9"/>
      <w:footerReference w:type="first" r:id="rId10"/>
      <w:pgSz w:w="12240" w:h="15840"/>
      <w:pgMar w:top="792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799F" w14:textId="77777777" w:rsidR="00EA15DE" w:rsidRDefault="00EA15DE">
      <w:pPr>
        <w:spacing w:line="240" w:lineRule="auto"/>
        <w:ind w:left="0" w:hanging="2"/>
      </w:pPr>
      <w:r>
        <w:separator/>
      </w:r>
    </w:p>
  </w:endnote>
  <w:endnote w:type="continuationSeparator" w:id="0">
    <w:p w14:paraId="539F79A1" w14:textId="77777777" w:rsidR="00EA15DE" w:rsidRDefault="00EA15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799A" w14:textId="77777777" w:rsidR="00ED3755" w:rsidRDefault="00ED375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799B" w14:textId="77777777" w:rsidR="00EA15DE" w:rsidRDefault="00EA15DE">
      <w:pPr>
        <w:spacing w:line="240" w:lineRule="auto"/>
        <w:ind w:left="0" w:hanging="2"/>
      </w:pPr>
      <w:r>
        <w:separator/>
      </w:r>
    </w:p>
  </w:footnote>
  <w:footnote w:type="continuationSeparator" w:id="0">
    <w:p w14:paraId="539F799D" w14:textId="77777777" w:rsidR="00EA15DE" w:rsidRDefault="00EA15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7998" w14:textId="77777777" w:rsidR="00ED3755" w:rsidRDefault="00EA15DE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39F799B" wp14:editId="539F799C">
          <wp:simplePos x="0" y="0"/>
          <wp:positionH relativeFrom="page">
            <wp:posOffset>2809875</wp:posOffset>
          </wp:positionH>
          <wp:positionV relativeFrom="page">
            <wp:posOffset>110490</wp:posOffset>
          </wp:positionV>
          <wp:extent cx="2005013" cy="576663"/>
          <wp:effectExtent l="0" t="0" r="0" b="0"/>
          <wp:wrapTopAndBottom distT="0" dist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576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7999" w14:textId="77777777" w:rsidR="00ED3755" w:rsidRDefault="00ED3755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400C"/>
    <w:multiLevelType w:val="multilevel"/>
    <w:tmpl w:val="BD4ED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84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sjQztTAzMDUzNDBW0lEKTi0uzszPAykwrAUACNEfwCwAAAA="/>
  </w:docVars>
  <w:rsids>
    <w:rsidRoot w:val="00ED3755"/>
    <w:rsid w:val="000D3EFD"/>
    <w:rsid w:val="00EA15DE"/>
    <w:rsid w:val="00E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9F797A"/>
  <w15:docId w15:val="{15050489-4DEE-43FF-9536-366554F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7QiplgJmhBUqfFdBiJeEO6vkg==">AMUW2mUJ8/geuDhHhyb1KisRtnkNhJi8z+1lLzg+TmaXFUt0JMpaXNDSQIeaoAy56XTYQb1j7zjpbDYyNB4+ALmTvj5fawjenLahwY3fFicQiwHCBMbtfhE=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1060</Characters>
  <Application>Microsoft Office Word</Application>
  <DocSecurity>0</DocSecurity>
  <Lines>34</Lines>
  <Paragraphs>20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Mike Cahill</cp:lastModifiedBy>
  <cp:revision>3</cp:revision>
  <dcterms:created xsi:type="dcterms:W3CDTF">2020-04-20T12:06:00Z</dcterms:created>
  <dcterms:modified xsi:type="dcterms:W3CDTF">2023-12-08T17:21:00Z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82a116988c24cda039d838b1415eccf4cccfb475a56cb5bcd65fbffc660c3a2e</vt:lpwstr>
  </property>
</Properties>
</file>