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A84D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Arial" w:eastAsia="Times New Roman" w:hAnsi="Arial" w:cs="Arial"/>
          <w:b/>
          <w:bCs/>
          <w:color w:val="201F1E"/>
          <w:sz w:val="36"/>
          <w:szCs w:val="36"/>
          <w:bdr w:val="none" w:sz="0" w:space="0" w:color="auto" w:frame="1"/>
        </w:rPr>
        <w:t>2 DAY TAC PISTOL OR RIFLE WITH MEDICAL INTEGRATION COURSE</w:t>
      </w:r>
    </w:p>
    <w:p w14:paraId="53BE4081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  <w:br/>
      </w:r>
    </w:p>
    <w:p w14:paraId="44BD66FC" w14:textId="20D25276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CSAT Staff will instruct two-day Tac Pistol with Medical Modules in NACOGDOCHES, TEXAS.</w:t>
      </w:r>
    </w:p>
    <w:p w14:paraId="3124AE62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</w:p>
    <w:p w14:paraId="6742C176" w14:textId="06A38029" w:rsidR="002B0CCB" w:rsidRPr="002B0CCB" w:rsidRDefault="009A1F08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</w:rPr>
        <w:t>For new or old shooters who are looking for a two-day low v</w:t>
      </w:r>
      <w:r w:rsidR="002B0CCB"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olume (200 rounds) course to get you comfortable with weapons and with integrated tourniquet and packing modules, this course is for you.   This class instructs students on the following:</w:t>
      </w:r>
    </w:p>
    <w:p w14:paraId="0704C03C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</w:p>
    <w:p w14:paraId="5C4F74A5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COURSE TOPICS: </w:t>
      </w:r>
    </w:p>
    <w:p w14:paraId="6F3AB648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Safety </w:t>
      </w:r>
    </w:p>
    <w:p w14:paraId="3A6FC7EA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Pistol or Rifle Shooting Calibration</w:t>
      </w:r>
    </w:p>
    <w:p w14:paraId="6D553B3D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Room Pies</w:t>
      </w:r>
    </w:p>
    <w:p w14:paraId="79CE8E30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T Intersection</w:t>
      </w:r>
    </w:p>
    <w:p w14:paraId="0431D189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Tourniquet Application</w:t>
      </w:r>
    </w:p>
    <w:p w14:paraId="06401F42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Wound Packing</w:t>
      </w:r>
    </w:p>
    <w:p w14:paraId="64FBDA13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inherit" w:eastAsia="Times New Roman" w:hAnsi="inherit" w:cs="Calibri"/>
          <w:color w:val="201F1E"/>
          <w:bdr w:val="none" w:sz="0" w:space="0" w:color="auto" w:frame="1"/>
        </w:rPr>
        <w:t>Care Under Fire</w:t>
      </w:r>
    </w:p>
    <w:p w14:paraId="2CEA0676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inherit" w:eastAsia="Times New Roman" w:hAnsi="inherit" w:cs="Calibri"/>
          <w:color w:val="201F1E"/>
          <w:bdr w:val="none" w:sz="0" w:space="0" w:color="auto" w:frame="1"/>
        </w:rPr>
        <w:t>Link-Up</w:t>
      </w:r>
    </w:p>
    <w:p w14:paraId="2906A480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Self-Aid</w:t>
      </w:r>
    </w:p>
    <w:p w14:paraId="7EE18ED9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PHYSICAL REQUIREMENTS: </w:t>
      </w:r>
    </w:p>
    <w:p w14:paraId="2E321E8F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Adequate Physical Shape</w:t>
      </w:r>
    </w:p>
    <w:p w14:paraId="53CB1403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</w:p>
    <w:p w14:paraId="30CB9C8B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 xml:space="preserve">EQUIPMENT NEEDED: </w:t>
      </w:r>
    </w:p>
    <w:p w14:paraId="0E415817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Pistol, Eyes, Ears, Inclement weather gear., 3 pistol mags and quality holster. </w:t>
      </w:r>
    </w:p>
    <w:p w14:paraId="7BDD2ACA" w14:textId="77777777" w:rsidR="002B0CCB" w:rsidRPr="002B0CCB" w:rsidRDefault="002B0CCB" w:rsidP="002B0CCB">
      <w:pPr>
        <w:pBdr>
          <w:left w:val="single" w:sz="6" w:space="0" w:color="FFFFFF"/>
          <w:right w:val="single" w:sz="6" w:space="0" w:color="FFFFFF"/>
        </w:pBd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  <w:t> </w:t>
      </w:r>
    </w:p>
    <w:p w14:paraId="6EBF8FAD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If Rifle, Eyes, Ears, Inclement weather gear, 3 rifle mags and a sling on your rifle.</w:t>
      </w:r>
    </w:p>
    <w:p w14:paraId="45F7C946" w14:textId="77777777" w:rsidR="002B0CCB" w:rsidRPr="002B0CCB" w:rsidRDefault="002B0CCB" w:rsidP="002B0CCB">
      <w:pPr>
        <w:pBdr>
          <w:left w:val="single" w:sz="6" w:space="0" w:color="FFFFFF"/>
          <w:right w:val="single" w:sz="6" w:space="0" w:color="FFFFFF"/>
        </w:pBd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  <w:t> </w:t>
      </w:r>
    </w:p>
    <w:p w14:paraId="4DF14BC9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Students need a notebook/pad to take notes. Water, 1 Gallon Jug.  Bring a Thumb Drive of 64 G or larger for class information.</w:t>
      </w:r>
    </w:p>
    <w:p w14:paraId="3CF53131" w14:textId="77777777" w:rsidR="002B0CCB" w:rsidRPr="002B0CCB" w:rsidRDefault="002B0CCB" w:rsidP="002B0CCB">
      <w:pPr>
        <w:pBdr>
          <w:left w:val="single" w:sz="6" w:space="0" w:color="FFFFFF"/>
          <w:right w:val="single" w:sz="6" w:space="0" w:color="FFFFFF"/>
        </w:pBd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  <w:t> </w:t>
      </w:r>
    </w:p>
    <w:p w14:paraId="256CF01B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Rifle Ball (or duty) 200 Pistol Ball (or duty) 200</w:t>
      </w:r>
    </w:p>
    <w:p w14:paraId="5F440456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</w:p>
    <w:p w14:paraId="4F6750DA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HOTELS: Several local and close (Holiday Inn Express, Hampton Inn, etc.)</w:t>
      </w:r>
    </w:p>
    <w:p w14:paraId="49958D77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</w:p>
    <w:p w14:paraId="0960F902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BARRACKS AVAILABLE</w:t>
      </w:r>
    </w:p>
    <w:p w14:paraId="683D6EFB" w14:textId="304AD88F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Barracks can be made available</w:t>
      </w:r>
      <w:r w:rsidR="00F275B6">
        <w:rPr>
          <w:rFonts w:ascii="Calibri" w:eastAsia="Times New Roman" w:hAnsi="Calibri" w:cs="Calibri"/>
          <w:color w:val="201F1E"/>
          <w:bdr w:val="none" w:sz="0" w:space="0" w:color="auto" w:frame="1"/>
        </w:rPr>
        <w:t>.</w:t>
      </w:r>
    </w:p>
    <w:p w14:paraId="17D7884D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</w:p>
    <w:p w14:paraId="4294A1C7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This course is limited (10 students).  Tuition-$700.</w:t>
      </w:r>
    </w:p>
    <w:p w14:paraId="5B0F24C9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</w:p>
    <w:p w14:paraId="6F031686" w14:textId="74C24B2F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Contact Paul at:  </w:t>
      </w:r>
      <w:hyperlink r:id="rId4" w:tgtFrame="_blank" w:history="1">
        <w:r w:rsidRPr="002B0CCB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paulkoko@hotmail.com</w:t>
        </w:r>
      </w:hyperlink>
      <w:r w:rsidR="009A6F66">
        <w:rPr>
          <w:rFonts w:ascii="Calibri" w:eastAsia="Times New Roman" w:hAnsi="Calibri" w:cs="Calibri"/>
          <w:color w:val="0000FF"/>
          <w:u w:val="single"/>
          <w:bdr w:val="none" w:sz="0" w:space="0" w:color="auto" w:frame="1"/>
        </w:rPr>
        <w:t>.</w:t>
      </w: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</w:p>
    <w:p w14:paraId="6483F4E9" w14:textId="77777777" w:rsidR="002B0CCB" w:rsidRPr="002B0CCB" w:rsidRDefault="002B0CCB" w:rsidP="002B0CCB">
      <w:pPr>
        <w:shd w:val="clear" w:color="auto" w:fill="FFFFFF"/>
        <w:spacing w:after="0" w:line="240" w:lineRule="auto"/>
        <w:textAlignment w:val="baseline"/>
        <w:rPr>
          <w:rFonts w:ascii="TimesNewRomanPSMT" w:eastAsia="Times New Roman" w:hAnsi="TimesNewRomanPSMT" w:cs="Segoe UI"/>
          <w:color w:val="201F1E"/>
          <w:sz w:val="27"/>
          <w:szCs w:val="27"/>
          <w:bdr w:val="none" w:sz="0" w:space="0" w:color="auto" w:frame="1"/>
        </w:rPr>
      </w:pPr>
    </w:p>
    <w:p w14:paraId="35576D94" w14:textId="57207866" w:rsidR="002B0CCB" w:rsidRPr="002B0CCB" w:rsidRDefault="002B0CCB" w:rsidP="002B0CCB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Segoe UI"/>
          <w:color w:val="201F1E"/>
          <w:sz w:val="27"/>
          <w:szCs w:val="27"/>
          <w:bdr w:val="none" w:sz="0" w:space="0" w:color="auto" w:frame="1"/>
        </w:rPr>
      </w:pP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No refunds/cancellations 30 days </w:t>
      </w:r>
      <w:r w:rsidR="009A6F66">
        <w:rPr>
          <w:rFonts w:ascii="Calibri" w:eastAsia="Times New Roman" w:hAnsi="Calibri" w:cs="Calibri"/>
          <w:color w:val="201F1E"/>
          <w:bdr w:val="none" w:sz="0" w:space="0" w:color="auto" w:frame="1"/>
        </w:rPr>
        <w:t>before</w:t>
      </w:r>
      <w:r w:rsidRPr="002B0CCB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class start.</w:t>
      </w:r>
    </w:p>
    <w:sectPr w:rsidR="002B0CCB" w:rsidRPr="002B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OyMLUwMDcwNzewMDJR0lEKTi0uzszPAykwrAUAHgxbWywAAAA="/>
  </w:docVars>
  <w:rsids>
    <w:rsidRoot w:val="002B0CCB"/>
    <w:rsid w:val="00152EBB"/>
    <w:rsid w:val="002B0CCB"/>
    <w:rsid w:val="009A1F08"/>
    <w:rsid w:val="009A6F66"/>
    <w:rsid w:val="00B44697"/>
    <w:rsid w:val="00F2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29BCF"/>
  <w15:chartTrackingRefBased/>
  <w15:docId w15:val="{D7BB0EA6-304F-48D6-AD09-6317EE0A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4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6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5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66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5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5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56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1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78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96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2657">
                                                                                              <w:marLeft w:val="120"/>
                                                                                              <w:marRight w:val="30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41887">
                                                                                                  <w:marLeft w:val="78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46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70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99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152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421655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24058">
                                                                                                                          <w:marLeft w:val="78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612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2983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69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9825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969952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94529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14422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81388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61159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1424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83308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90997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49925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38650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41083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593450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068867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295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40627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5178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341665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13181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246409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9419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703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81422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6884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82948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17232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37071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4814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23011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56119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602050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40207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1283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7534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4469026">
                                                                                                                          <w:marLeft w:val="66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7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7109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303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87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036146">
                                                                                                              <w:marLeft w:val="120"/>
                                                                                                              <w:marRight w:val="30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69686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320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926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kok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1102</Characters>
  <Application>Microsoft Office Word</Application>
  <DocSecurity>0</DocSecurity>
  <Lines>47</Lines>
  <Paragraphs>32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Howe</dc:creator>
  <cp:keywords/>
  <dc:description/>
  <cp:lastModifiedBy>Mike Cahill</cp:lastModifiedBy>
  <cp:revision>5</cp:revision>
  <dcterms:created xsi:type="dcterms:W3CDTF">2022-07-27T20:37:00Z</dcterms:created>
  <dcterms:modified xsi:type="dcterms:W3CDTF">2023-12-05T21:37:00Z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2cb0df6c77d4bd2783cd0b5748977a9b6bd965fdcf13c35816df6d933e1817bb</vt:lpwstr>
  </property>
</Properties>
</file>